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Sicurezza luoghi di lavoro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Pacelli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