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tariffe e rette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Chiarandini Roberta </w:t>
            </w:r>
          </w:p>
          <w:p>
            <w:pPr>
              <w:jc w:val="both"/>
            </w:pPr>
            <w:r>
              <w:rPr>
                <w:sz w:val="22"/>
                <w:szCs w:val="22"/>
              </w:rPr>
              <w:t xml:space="preserve">Dott. Rettani Gianluigi </w:t>
            </w:r>
          </w:p>
          <w:p>
            <w:pPr>
              <w:jc w:val="both"/>
            </w:pPr>
            <w:r>
              <w:rPr>
                <w:sz w:val="22"/>
                <w:szCs w:val="22"/>
              </w:rPr>
              <w:t xml:space="preserve">sig.ra Gagliardi Orietta </w:t>
            </w:r>
          </w:p>
          <w:p>
            <w:pPr>
              <w:jc w:val="both"/>
            </w:pPr>
            <w:r>
              <w:rPr>
                <w:sz w:val="22"/>
                <w:szCs w:val="22"/>
              </w:rPr>
              <w:t xml:space="preserve">Sig.ra Banchi Barbara </w:t>
            </w:r>
          </w:p>
          <w:p>
            <w:pPr>
              <w:jc w:val="both"/>
            </w:pPr>
            <w:r>
              <w:rPr>
                <w:sz w:val="22"/>
                <w:szCs w:val="22"/>
              </w:rPr>
              <w:t xml:space="preserve">sig.ra Casini Maria Rosaria </w:t>
            </w:r>
          </w:p>
          <w:p>
            <w:pPr>
              <w:jc w:val="both"/>
            </w:pPr>
            <w:r>
              <w:rPr>
                <w:sz w:val="22"/>
                <w:szCs w:val="22"/>
              </w:rPr>
              <w:t xml:space="preserve">sig.ra Morandi Brunella </w:t>
            </w:r>
          </w:p>
          <w:p>
            <w:pPr>
              <w:jc w:val="both"/>
            </w:pPr>
            <w:r>
              <w:rPr>
                <w:sz w:val="22"/>
                <w:szCs w:val="22"/>
              </w:rPr>
              <w:t xml:space="preserve">sig.ra Nocentini Monica </w:t>
            </w:r>
          </w:p>
          <w:p>
            <w:pPr>
              <w:jc w:val="both"/>
            </w:pPr>
            <w:r>
              <w:rPr>
                <w:sz w:val="22"/>
                <w:szCs w:val="22"/>
              </w:rPr>
              <w:t xml:space="preserve">sig.ra Bendi Patrizia </w:t>
            </w:r>
          </w:p>
          <w:p>
            <w:pPr>
              <w:jc w:val="both"/>
            </w:pPr>
            <w:r>
              <w:rPr>
                <w:sz w:val="22"/>
                <w:szCs w:val="22"/>
              </w:rPr>
              <w:t xml:space="preserve">sig.ra Rossinelli Nicla </w:t>
            </w:r>
          </w:p>
          <w:p>
            <w:pPr>
              <w:jc w:val="both"/>
            </w:pPr>
            <w:r>
              <w:rPr>
                <w:sz w:val="22"/>
                <w:szCs w:val="22"/>
              </w:rPr>
              <w:t xml:space="preserve">sig.ra Giusti Silvia </w:t>
            </w:r>
          </w:p>
          <w:p>
            <w:pPr>
              <w:jc w:val="both"/>
            </w:pPr>
            <w:r>
              <w:rPr>
                <w:sz w:val="22"/>
                <w:szCs w:val="22"/>
              </w:rPr>
              <w:t xml:space="preserve">sig.ra Camiciottoli Silvia </w:t>
            </w:r>
          </w:p>
          <w:p>
            <w:pPr>
              <w:jc w:val="both"/>
            </w:pPr>
            <w:r>
              <w:rPr>
                <w:sz w:val="22"/>
                <w:szCs w:val="22"/>
              </w:rPr>
              <w:t xml:space="preserve">sig.ra Nanni Meri </w:t>
            </w:r>
          </w:p>
          <w:p>
            <w:pPr>
              <w:jc w:val="both"/>
            </w:pPr>
            <w:r>
              <w:rPr>
                <w:sz w:val="22"/>
                <w:szCs w:val="22"/>
              </w:rPr>
              <w:t xml:space="preserve">Dott.ssa Nicoletti Gioia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tariffe e rette.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